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40C7F" w14:textId="77777777" w:rsidR="00763ED8" w:rsidRDefault="00763ED8" w:rsidP="00763E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CHAUMBERLEYN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281039EE" w14:textId="77777777" w:rsidR="00763ED8" w:rsidRDefault="00763ED8" w:rsidP="00763ED8">
      <w:pPr>
        <w:pStyle w:val="NoSpacing"/>
        <w:rPr>
          <w:rFonts w:cs="Times New Roman"/>
          <w:szCs w:val="24"/>
        </w:rPr>
      </w:pPr>
    </w:p>
    <w:p w14:paraId="118B387B" w14:textId="77777777" w:rsidR="00763ED8" w:rsidRDefault="00763ED8" w:rsidP="00763ED8">
      <w:pPr>
        <w:pStyle w:val="NoSpacing"/>
        <w:rPr>
          <w:rFonts w:cs="Times New Roman"/>
          <w:szCs w:val="24"/>
        </w:rPr>
      </w:pPr>
    </w:p>
    <w:p w14:paraId="25027212" w14:textId="77777777" w:rsidR="00763ED8" w:rsidRDefault="00763ED8" w:rsidP="00763E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Oct.1413</w:t>
      </w:r>
      <w:r>
        <w:rPr>
          <w:rFonts w:cs="Times New Roman"/>
          <w:szCs w:val="24"/>
        </w:rPr>
        <w:tab/>
        <w:t xml:space="preserve">He was a juror on the inquisition mandamus held in </w:t>
      </w:r>
      <w:proofErr w:type="spellStart"/>
      <w:r>
        <w:rPr>
          <w:rFonts w:cs="Times New Roman"/>
          <w:szCs w:val="24"/>
        </w:rPr>
        <w:t>Irthlingborough</w:t>
      </w:r>
      <w:proofErr w:type="spellEnd"/>
      <w:r>
        <w:rPr>
          <w:rFonts w:cs="Times New Roman"/>
          <w:szCs w:val="24"/>
        </w:rPr>
        <w:t>,</w:t>
      </w:r>
    </w:p>
    <w:p w14:paraId="69DED688" w14:textId="77777777" w:rsidR="00763ED8" w:rsidRDefault="00763ED8" w:rsidP="00763E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into lands of Joan Chamberlain(q.v.).</w:t>
      </w:r>
    </w:p>
    <w:p w14:paraId="24D90FE0" w14:textId="77777777" w:rsidR="00763ED8" w:rsidRDefault="00763ED8" w:rsidP="00763E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https://inquisitionspostmortem.ac.uk/view/inquisition/20-057/</w:t>
        </w:r>
      </w:hyperlink>
      <w:r>
        <w:rPr>
          <w:rFonts w:cs="Times New Roman"/>
          <w:szCs w:val="24"/>
        </w:rPr>
        <w:t xml:space="preserve"> )</w:t>
      </w:r>
    </w:p>
    <w:p w14:paraId="3642D081" w14:textId="77777777" w:rsidR="00763ED8" w:rsidRDefault="00763ED8" w:rsidP="00763ED8">
      <w:pPr>
        <w:pStyle w:val="NoSpacing"/>
        <w:rPr>
          <w:rFonts w:cs="Times New Roman"/>
          <w:szCs w:val="24"/>
        </w:rPr>
      </w:pPr>
    </w:p>
    <w:p w14:paraId="3C45AD52" w14:textId="77777777" w:rsidR="00763ED8" w:rsidRDefault="00763ED8" w:rsidP="00763ED8">
      <w:pPr>
        <w:pStyle w:val="NoSpacing"/>
        <w:rPr>
          <w:rFonts w:cs="Times New Roman"/>
          <w:szCs w:val="24"/>
        </w:rPr>
      </w:pPr>
    </w:p>
    <w:p w14:paraId="5816EF11" w14:textId="77777777" w:rsidR="00763ED8" w:rsidRDefault="00763ED8" w:rsidP="00763E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16E0FE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87864" w14:textId="77777777" w:rsidR="006E71A2" w:rsidRDefault="006E71A2" w:rsidP="009139A6">
      <w:r>
        <w:separator/>
      </w:r>
    </w:p>
  </w:endnote>
  <w:endnote w:type="continuationSeparator" w:id="0">
    <w:p w14:paraId="170CA951" w14:textId="77777777" w:rsidR="006E71A2" w:rsidRDefault="006E71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B16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307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613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9960C" w14:textId="77777777" w:rsidR="006E71A2" w:rsidRDefault="006E71A2" w:rsidP="009139A6">
      <w:r>
        <w:separator/>
      </w:r>
    </w:p>
  </w:footnote>
  <w:footnote w:type="continuationSeparator" w:id="0">
    <w:p w14:paraId="624CAA54" w14:textId="77777777" w:rsidR="006E71A2" w:rsidRDefault="006E71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535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97D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522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1A2"/>
    <w:rsid w:val="000666E0"/>
    <w:rsid w:val="002510B7"/>
    <w:rsid w:val="00270799"/>
    <w:rsid w:val="005C130B"/>
    <w:rsid w:val="00626889"/>
    <w:rsid w:val="006E71A2"/>
    <w:rsid w:val="00763E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C7B9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B183"/>
  <w15:chartTrackingRefBased/>
  <w15:docId w15:val="{A96F0B92-4A49-419F-A5E5-F6C6475C2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63E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2024-05-27T20:52:00Z</dcterms:created>
  <dcterms:modified xsi:type="dcterms:W3CDTF">2024-05-27T20:54:00Z</dcterms:modified>
</cp:coreProperties>
</file>